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9F071F">
        <w:t>Jan. 3 -7, 2011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pPr w:leftFromText="180" w:rightFromText="180" w:vertAnchor="text" w:tblpX="918" w:tblpY="1"/>
        <w:tblOverlap w:val="never"/>
        <w:tblW w:w="12508" w:type="dxa"/>
        <w:tblLook w:val="00BF"/>
      </w:tblPr>
      <w:tblGrid>
        <w:gridCol w:w="1052"/>
        <w:gridCol w:w="4966"/>
        <w:gridCol w:w="3622"/>
        <w:gridCol w:w="2868"/>
      </w:tblGrid>
      <w:tr w:rsidR="00636236" w:rsidTr="00E90FC4">
        <w:trPr>
          <w:trHeight w:val="148"/>
        </w:trPr>
        <w:tc>
          <w:tcPr>
            <w:tcW w:w="105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Mon</w:t>
            </w:r>
          </w:p>
        </w:tc>
        <w:tc>
          <w:tcPr>
            <w:tcW w:w="4966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2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68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 w:rsidTr="00E90FC4">
        <w:trPr>
          <w:trHeight w:val="148"/>
        </w:trPr>
        <w:tc>
          <w:tcPr>
            <w:tcW w:w="1052" w:type="dxa"/>
          </w:tcPr>
          <w:p w:rsidR="00636236" w:rsidRPr="00753219" w:rsidRDefault="00636236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966" w:type="dxa"/>
          </w:tcPr>
          <w:p w:rsidR="00670594" w:rsidRPr="00670594" w:rsidRDefault="00670594" w:rsidP="00E90FC4">
            <w:pPr>
              <w:rPr>
                <w:rFonts w:ascii="Verdana" w:hAnsi="Verdana"/>
                <w:sz w:val="16"/>
                <w:szCs w:val="16"/>
              </w:rPr>
            </w:pPr>
            <w:r w:rsidRPr="00670594">
              <w:rPr>
                <w:rFonts w:ascii="Verdana" w:hAnsi="Verdana"/>
                <w:sz w:val="16"/>
                <w:szCs w:val="16"/>
              </w:rPr>
              <w:t xml:space="preserve">Prays daily </w:t>
            </w:r>
          </w:p>
          <w:p w:rsidR="00670594" w:rsidRDefault="00670594" w:rsidP="00E90FC4">
            <w:pPr>
              <w:rPr>
                <w:color w:val="000000"/>
                <w:sz w:val="20"/>
              </w:rPr>
            </w:pPr>
          </w:p>
          <w:p w:rsidR="009F071F" w:rsidRDefault="009F071F" w:rsidP="00E90F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Understands the liturgical year</w:t>
            </w:r>
          </w:p>
          <w:p w:rsidR="009F071F" w:rsidRDefault="009F071F" w:rsidP="00E90FC4">
            <w:pPr>
              <w:rPr>
                <w:color w:val="000000"/>
                <w:sz w:val="20"/>
              </w:rPr>
            </w:pPr>
          </w:p>
          <w:p w:rsidR="009F071F" w:rsidRDefault="009F071F" w:rsidP="00E90FC4">
            <w:pPr>
              <w:rPr>
                <w:color w:val="000000"/>
                <w:sz w:val="20"/>
              </w:rPr>
            </w:pPr>
          </w:p>
          <w:p w:rsidR="009F071F" w:rsidRDefault="009F071F" w:rsidP="00E90FC4">
            <w:pPr>
              <w:rPr>
                <w:color w:val="000000"/>
                <w:sz w:val="20"/>
              </w:rPr>
            </w:pPr>
          </w:p>
          <w:p w:rsidR="00670594" w:rsidRDefault="009F071F" w:rsidP="00E90FC4">
            <w:pPr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</w:t>
            </w:r>
            <w:r>
              <w:rPr>
                <w:color w:val="000000"/>
                <w:sz w:val="20"/>
              </w:rPr>
              <w:t>t</w:t>
            </w:r>
          </w:p>
          <w:p w:rsidR="00636236" w:rsidRPr="001F67D1" w:rsidRDefault="0047210C" w:rsidP="00E90FC4">
            <w:pPr>
              <w:rPr>
                <w:color w:val="000000"/>
                <w:sz w:val="20"/>
              </w:rPr>
            </w:pPr>
            <w:r w:rsidRPr="007C6B00"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3622" w:type="dxa"/>
          </w:tcPr>
          <w:p w:rsidR="009F071F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9F071F" w:rsidRDefault="009F071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 Christmas experiences of the students.  Emphasize that Christmas time for the church ends with the baptism of Jesus.</w:t>
            </w:r>
          </w:p>
          <w:p w:rsidR="009F071F" w:rsidRDefault="009F071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Finish class flag.</w:t>
            </w:r>
          </w:p>
          <w:p w:rsidR="00636236" w:rsidRPr="00AA62B9" w:rsidRDefault="009F071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 who are not working on the flag will do the </w:t>
            </w:r>
            <w:r w:rsidRPr="009F071F">
              <w:rPr>
                <w:b/>
                <w:sz w:val="20"/>
              </w:rPr>
              <w:t>Leadership activity sheet.</w:t>
            </w:r>
            <w:r>
              <w:rPr>
                <w:b/>
                <w:sz w:val="20"/>
              </w:rPr>
              <w:t xml:space="preserve">  Do second question at home.</w:t>
            </w:r>
          </w:p>
        </w:tc>
        <w:tc>
          <w:tcPr>
            <w:tcW w:w="2868" w:type="dxa"/>
          </w:tcPr>
          <w:p w:rsidR="00636236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36236" w:rsidRDefault="00636236" w:rsidP="00E90FC4">
            <w:pPr>
              <w:spacing w:after="120"/>
              <w:jc w:val="both"/>
              <w:rPr>
                <w:sz w:val="20"/>
              </w:rPr>
            </w:pPr>
          </w:p>
          <w:p w:rsidR="00FE59A5" w:rsidRDefault="00FE59A5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responses</w:t>
            </w:r>
          </w:p>
          <w:p w:rsidR="00FE59A5" w:rsidRDefault="00FE59A5" w:rsidP="00E90FC4">
            <w:pPr>
              <w:spacing w:after="120"/>
              <w:jc w:val="both"/>
              <w:rPr>
                <w:sz w:val="20"/>
              </w:rPr>
            </w:pPr>
          </w:p>
          <w:p w:rsidR="00636236" w:rsidRDefault="009F071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writing</w:t>
            </w:r>
          </w:p>
        </w:tc>
      </w:tr>
      <w:tr w:rsidR="00636236" w:rsidTr="00E90FC4">
        <w:trPr>
          <w:trHeight w:val="591"/>
        </w:trPr>
        <w:tc>
          <w:tcPr>
            <w:tcW w:w="105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Tues.</w:t>
            </w:r>
          </w:p>
        </w:tc>
        <w:tc>
          <w:tcPr>
            <w:tcW w:w="4966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2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68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 w:rsidTr="00E90FC4">
        <w:trPr>
          <w:trHeight w:val="148"/>
        </w:trPr>
        <w:tc>
          <w:tcPr>
            <w:tcW w:w="1052" w:type="dxa"/>
          </w:tcPr>
          <w:p w:rsidR="00636236" w:rsidRPr="00753219" w:rsidRDefault="00636236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966" w:type="dxa"/>
          </w:tcPr>
          <w:p w:rsidR="00670594" w:rsidRPr="00670594" w:rsidRDefault="00670594" w:rsidP="00E90FC4">
            <w:pPr>
              <w:rPr>
                <w:rFonts w:ascii="Verdana" w:hAnsi="Verdana"/>
                <w:sz w:val="16"/>
                <w:szCs w:val="16"/>
              </w:rPr>
            </w:pPr>
            <w:r w:rsidRPr="00670594">
              <w:rPr>
                <w:rFonts w:ascii="Verdana" w:hAnsi="Verdana"/>
                <w:sz w:val="16"/>
                <w:szCs w:val="16"/>
              </w:rPr>
              <w:t xml:space="preserve">Prays daily </w:t>
            </w:r>
          </w:p>
          <w:p w:rsidR="0028633C" w:rsidRDefault="0028633C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9F071F" w:rsidRDefault="006A2C6F" w:rsidP="00E90FC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Contributes to class outreach projects.</w:t>
            </w:r>
          </w:p>
          <w:p w:rsidR="0028633C" w:rsidRPr="0028633C" w:rsidRDefault="0028633C" w:rsidP="00E90FC4">
            <w:pPr>
              <w:rPr>
                <w:color w:val="000000"/>
                <w:sz w:val="20"/>
              </w:rPr>
            </w:pPr>
          </w:p>
          <w:p w:rsidR="00F77C60" w:rsidRDefault="00F77C60" w:rsidP="00E90FC4">
            <w:pPr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</w:t>
            </w:r>
            <w:r>
              <w:rPr>
                <w:color w:val="000000"/>
                <w:sz w:val="20"/>
              </w:rPr>
              <w:t>t</w:t>
            </w:r>
          </w:p>
          <w:p w:rsidR="00636236" w:rsidRPr="001F67D1" w:rsidRDefault="009F071F" w:rsidP="00E90FC4">
            <w:pPr>
              <w:spacing w:after="120"/>
              <w:jc w:val="both"/>
              <w:rPr>
                <w:color w:val="000000"/>
                <w:sz w:val="20"/>
              </w:rPr>
            </w:pPr>
            <w:r w:rsidRPr="007C6B00"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3622" w:type="dxa"/>
          </w:tcPr>
          <w:p w:rsidR="006A2C6F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Default="006A2C6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make Peace Maker lunches</w:t>
            </w:r>
          </w:p>
          <w:p w:rsidR="0028633C" w:rsidRDefault="009F071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do the chapter review, p. 121 and correct in class</w:t>
            </w:r>
          </w:p>
          <w:p w:rsidR="0047210C" w:rsidRDefault="0047210C" w:rsidP="00E90FC4">
            <w:pPr>
              <w:spacing w:after="120"/>
              <w:jc w:val="both"/>
              <w:rPr>
                <w:sz w:val="20"/>
              </w:rPr>
            </w:pPr>
          </w:p>
          <w:p w:rsidR="00636236" w:rsidRPr="00AA62B9" w:rsidRDefault="0047210C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868" w:type="dxa"/>
          </w:tcPr>
          <w:p w:rsidR="0028633C" w:rsidRDefault="0028633C" w:rsidP="00E90FC4">
            <w:pPr>
              <w:spacing w:after="120"/>
              <w:jc w:val="both"/>
              <w:rPr>
                <w:sz w:val="20"/>
              </w:rPr>
            </w:pPr>
          </w:p>
          <w:p w:rsidR="006A2C6F" w:rsidRDefault="006A2C6F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</w:t>
            </w:r>
          </w:p>
          <w:p w:rsidR="006A2C6F" w:rsidRDefault="006A2C6F" w:rsidP="00E90FC4">
            <w:pPr>
              <w:spacing w:after="120"/>
              <w:jc w:val="both"/>
              <w:rPr>
                <w:sz w:val="20"/>
              </w:rPr>
            </w:pPr>
          </w:p>
          <w:p w:rsidR="00636236" w:rsidRDefault="00832308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responses</w:t>
            </w:r>
          </w:p>
        </w:tc>
      </w:tr>
      <w:tr w:rsidR="00636236" w:rsidTr="00E90FC4">
        <w:trPr>
          <w:trHeight w:val="562"/>
        </w:trPr>
        <w:tc>
          <w:tcPr>
            <w:tcW w:w="105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Wed.</w:t>
            </w:r>
          </w:p>
        </w:tc>
        <w:tc>
          <w:tcPr>
            <w:tcW w:w="4966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2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68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 w:rsidTr="00E90FC4">
        <w:trPr>
          <w:trHeight w:val="952"/>
        </w:trPr>
        <w:tc>
          <w:tcPr>
            <w:tcW w:w="1052" w:type="dxa"/>
          </w:tcPr>
          <w:p w:rsidR="00636236" w:rsidRPr="00753219" w:rsidRDefault="00636236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966" w:type="dxa"/>
          </w:tcPr>
          <w:p w:rsidR="00636236" w:rsidRPr="003C7115" w:rsidRDefault="003C7115" w:rsidP="00E90FC4">
            <w:pPr>
              <w:spacing w:after="120"/>
              <w:jc w:val="both"/>
              <w:rPr>
                <w:color w:val="000000"/>
                <w:sz w:val="20"/>
              </w:rPr>
            </w:pPr>
            <w:r w:rsidRPr="003C7115">
              <w:rPr>
                <w:color w:val="000000"/>
                <w:sz w:val="20"/>
              </w:rPr>
              <w:t xml:space="preserve">Prays daily </w:t>
            </w:r>
          </w:p>
          <w:p w:rsidR="00F77C60" w:rsidRDefault="00F77C60" w:rsidP="00E90FC4">
            <w:pPr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</w:t>
            </w:r>
            <w:r>
              <w:rPr>
                <w:color w:val="000000"/>
                <w:sz w:val="20"/>
              </w:rPr>
              <w:t>t</w:t>
            </w:r>
          </w:p>
          <w:p w:rsidR="00636236" w:rsidRPr="003C7115" w:rsidRDefault="00636236" w:rsidP="00E90FC4">
            <w:pPr>
              <w:spacing w:after="120"/>
              <w:rPr>
                <w:color w:val="000000"/>
                <w:sz w:val="20"/>
              </w:rPr>
            </w:pPr>
          </w:p>
        </w:tc>
        <w:tc>
          <w:tcPr>
            <w:tcW w:w="3622" w:type="dxa"/>
          </w:tcPr>
          <w:p w:rsidR="00636236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36236" w:rsidRPr="0021163D" w:rsidRDefault="00F77C60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 on chapter 8</w:t>
            </w:r>
          </w:p>
        </w:tc>
        <w:tc>
          <w:tcPr>
            <w:tcW w:w="2868" w:type="dxa"/>
          </w:tcPr>
          <w:p w:rsidR="00636236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Observation of students’ </w:t>
            </w:r>
            <w:r w:rsidR="00F77C60">
              <w:rPr>
                <w:sz w:val="20"/>
              </w:rPr>
              <w:t>responses</w:t>
            </w:r>
            <w:r>
              <w:rPr>
                <w:sz w:val="20"/>
              </w:rPr>
              <w:t xml:space="preserve"> </w:t>
            </w:r>
          </w:p>
          <w:p w:rsidR="00636236" w:rsidRDefault="003C7115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</w:t>
            </w:r>
            <w:r w:rsidR="00DF2A5F">
              <w:rPr>
                <w:sz w:val="20"/>
              </w:rPr>
              <w:t xml:space="preserve">test </w:t>
            </w:r>
            <w:r>
              <w:rPr>
                <w:sz w:val="20"/>
              </w:rPr>
              <w:t>answers</w:t>
            </w:r>
          </w:p>
        </w:tc>
      </w:tr>
      <w:tr w:rsidR="00636236" w:rsidTr="00E90FC4">
        <w:trPr>
          <w:trHeight w:val="443"/>
        </w:trPr>
        <w:tc>
          <w:tcPr>
            <w:tcW w:w="105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Thurs.</w:t>
            </w:r>
          </w:p>
        </w:tc>
        <w:tc>
          <w:tcPr>
            <w:tcW w:w="4966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2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68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36236" w:rsidTr="00E90FC4">
        <w:trPr>
          <w:trHeight w:val="620"/>
        </w:trPr>
        <w:tc>
          <w:tcPr>
            <w:tcW w:w="1052" w:type="dxa"/>
          </w:tcPr>
          <w:p w:rsidR="00636236" w:rsidRPr="00753219" w:rsidRDefault="00636236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966" w:type="dxa"/>
          </w:tcPr>
          <w:p w:rsidR="00C844FC" w:rsidRDefault="00DF2A5F" w:rsidP="00E90FC4">
            <w:pPr>
              <w:spacing w:after="1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Prays daily</w:t>
            </w:r>
            <w:r w:rsidR="00636236" w:rsidRPr="00753219">
              <w:rPr>
                <w:color w:val="000000"/>
                <w:sz w:val="20"/>
              </w:rPr>
              <w:t xml:space="preserve"> </w:t>
            </w:r>
          </w:p>
          <w:p w:rsidR="00E90FC4" w:rsidRDefault="00C844FC" w:rsidP="00E90FC4">
            <w:pPr>
              <w:spacing w:after="120"/>
              <w:jc w:val="both"/>
              <w:rPr>
                <w:color w:val="000000"/>
                <w:sz w:val="20"/>
              </w:rPr>
            </w:pPr>
            <w:r w:rsidRPr="00C844FC">
              <w:rPr>
                <w:color w:val="000000"/>
                <w:sz w:val="20"/>
              </w:rPr>
              <w:t>Prays the psalms as personal and communal prayer</w:t>
            </w:r>
          </w:p>
          <w:p w:rsidR="00E90FC4" w:rsidRPr="00E90FC4" w:rsidRDefault="00E90FC4" w:rsidP="00E90FC4">
            <w:pPr>
              <w:rPr>
                <w:rFonts w:ascii="Calibri" w:hAnsi="Calibri"/>
                <w:color w:val="000000"/>
                <w:sz w:val="19"/>
                <w:szCs w:val="19"/>
              </w:rPr>
            </w:pPr>
            <w:r w:rsidRPr="00E90FC4">
              <w:rPr>
                <w:rFonts w:ascii="Calibri" w:hAnsi="Calibri"/>
                <w:color w:val="000000"/>
                <w:sz w:val="19"/>
                <w:szCs w:val="19"/>
              </w:rPr>
              <w:t>Recognizes that the Old Testament prophets proclaimed redemption, purification and salvation according to God’s plan</w:t>
            </w:r>
          </w:p>
          <w:p w:rsidR="00E90FC4" w:rsidRDefault="00E90FC4" w:rsidP="00E90FC4">
            <w:pPr>
              <w:spacing w:after="120"/>
              <w:ind w:firstLine="720"/>
              <w:jc w:val="both"/>
              <w:rPr>
                <w:color w:val="000000"/>
                <w:sz w:val="20"/>
              </w:rPr>
            </w:pPr>
          </w:p>
          <w:p w:rsidR="00C844FC" w:rsidRDefault="00C844FC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36236" w:rsidRPr="00E90FC4" w:rsidRDefault="00636236" w:rsidP="00E90FC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22" w:type="dxa"/>
          </w:tcPr>
          <w:p w:rsidR="00636236" w:rsidRDefault="00636236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110B74" w:rsidRDefault="00C844FC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Begin chapter by praying the psalm on p. 123</w:t>
            </w:r>
          </w:p>
          <w:p w:rsidR="00110B74" w:rsidRDefault="00110B7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Show students a list of wise sayings on smart board.  Ask students to work in a small group to add more wise sayings.</w:t>
            </w:r>
          </w:p>
          <w:p w:rsidR="001F67D1" w:rsidRDefault="00110B7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Have them use the Book of Proverbs.</w:t>
            </w:r>
          </w:p>
          <w:p w:rsidR="00636236" w:rsidRPr="000A4FE7" w:rsidRDefault="00636236" w:rsidP="00E90FC4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2868" w:type="dxa"/>
          </w:tcPr>
          <w:p w:rsidR="00C844FC" w:rsidRDefault="00C844FC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responses.</w:t>
            </w:r>
          </w:p>
          <w:p w:rsidR="00E90FC4" w:rsidRDefault="00C844FC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prayer</w:t>
            </w:r>
          </w:p>
          <w:p w:rsidR="00636236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</w:t>
            </w:r>
          </w:p>
        </w:tc>
      </w:tr>
      <w:tr w:rsidR="00636236" w:rsidTr="00E90FC4">
        <w:trPr>
          <w:trHeight w:val="443"/>
        </w:trPr>
        <w:tc>
          <w:tcPr>
            <w:tcW w:w="105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Fri.</w:t>
            </w:r>
          </w:p>
        </w:tc>
        <w:tc>
          <w:tcPr>
            <w:tcW w:w="4966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3622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2868" w:type="dxa"/>
          </w:tcPr>
          <w:p w:rsidR="00636236" w:rsidRPr="006114C5" w:rsidRDefault="00636236" w:rsidP="00E90FC4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3C7115" w:rsidTr="00E90FC4">
        <w:trPr>
          <w:trHeight w:val="66"/>
        </w:trPr>
        <w:tc>
          <w:tcPr>
            <w:tcW w:w="1052" w:type="dxa"/>
          </w:tcPr>
          <w:p w:rsidR="003C7115" w:rsidRPr="00753219" w:rsidRDefault="003C7115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966" w:type="dxa"/>
          </w:tcPr>
          <w:p w:rsidR="00E90FC4" w:rsidRDefault="00E90FC4" w:rsidP="00E90FC4">
            <w:pPr>
              <w:spacing w:after="1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Prays daily</w:t>
            </w:r>
            <w:r w:rsidRPr="00753219">
              <w:rPr>
                <w:color w:val="000000"/>
                <w:sz w:val="20"/>
              </w:rPr>
              <w:t xml:space="preserve"> </w:t>
            </w:r>
          </w:p>
          <w:p w:rsidR="00E90FC4" w:rsidRPr="00E90FC4" w:rsidRDefault="00E90FC4" w:rsidP="00E90FC4">
            <w:pPr>
              <w:ind w:firstLineChars="100" w:firstLine="125"/>
              <w:rPr>
                <w:rFonts w:ascii="Calibri" w:hAnsi="Calibri"/>
                <w:color w:val="000000"/>
                <w:sz w:val="19"/>
                <w:szCs w:val="19"/>
              </w:rPr>
            </w:pPr>
            <w:r w:rsidRPr="00E90FC4">
              <w:rPr>
                <w:rFonts w:ascii="Calibri" w:hAnsi="Calibri"/>
                <w:color w:val="000000"/>
                <w:sz w:val="19"/>
                <w:szCs w:val="19"/>
              </w:rPr>
              <w:t xml:space="preserve">Relates the Ten Commandments, the Two Great Commandments and the Beatitudes to life experiences </w:t>
            </w:r>
          </w:p>
          <w:p w:rsidR="00E90FC4" w:rsidRDefault="00E90FC4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E90FC4" w:rsidRDefault="00E90FC4" w:rsidP="00E90FC4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3C7115" w:rsidRDefault="003C7115" w:rsidP="00E90FC4">
            <w:pPr>
              <w:spacing w:after="120"/>
              <w:jc w:val="both"/>
            </w:pPr>
          </w:p>
        </w:tc>
        <w:tc>
          <w:tcPr>
            <w:tcW w:w="3622" w:type="dxa"/>
          </w:tcPr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do the Activity on p. 123.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roles to read it aloud.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 the question after the activity.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the writing a list to do for homework.  Write it in a paragraph that uses the main idea and support pattern.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“God Gives Wisdom”, p. 124 aloud.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Ask students to answer the question following the reading.</w:t>
            </w:r>
          </w:p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</w:p>
          <w:p w:rsidR="003C7115" w:rsidRPr="00002B63" w:rsidRDefault="003C7115" w:rsidP="00E90FC4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2868" w:type="dxa"/>
          </w:tcPr>
          <w:p w:rsidR="00E90FC4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responses.</w:t>
            </w:r>
          </w:p>
          <w:p w:rsidR="003C7115" w:rsidRDefault="00E90FC4" w:rsidP="00E90FC4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response to the discussion question</w:t>
            </w:r>
          </w:p>
        </w:tc>
      </w:tr>
    </w:tbl>
    <w:p w:rsidR="003C7115" w:rsidRDefault="001F67D1" w:rsidP="003C7115">
      <w:pPr>
        <w:spacing w:after="120" w:line="480" w:lineRule="auto"/>
        <w:jc w:val="both"/>
      </w:pPr>
      <w:r>
        <w:br w:type="textWrapping" w:clear="all"/>
      </w:r>
    </w:p>
    <w:p w:rsidR="003C7115" w:rsidRDefault="003C7115" w:rsidP="003C7115"/>
    <w:p w:rsidR="003C7115" w:rsidRDefault="003C7115"/>
    <w:sectPr w:rsidR="003C7115" w:rsidSect="00E81328"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640B9E"/>
    <w:multiLevelType w:val="hybridMultilevel"/>
    <w:tmpl w:val="D5F6FB12"/>
    <w:lvl w:ilvl="0" w:tplc="AD7ACE1E">
      <w:numFmt w:val="bullet"/>
      <w:lvlText w:val="-"/>
      <w:lvlJc w:val="left"/>
      <w:pPr>
        <w:ind w:left="6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02B63"/>
    <w:rsid w:val="0003528C"/>
    <w:rsid w:val="00054843"/>
    <w:rsid w:val="00056717"/>
    <w:rsid w:val="00081890"/>
    <w:rsid w:val="0008555E"/>
    <w:rsid w:val="000A1109"/>
    <w:rsid w:val="000A4FE7"/>
    <w:rsid w:val="000E63CA"/>
    <w:rsid w:val="000F0ABD"/>
    <w:rsid w:val="00110B74"/>
    <w:rsid w:val="00176682"/>
    <w:rsid w:val="00182824"/>
    <w:rsid w:val="001844DD"/>
    <w:rsid w:val="001A4E19"/>
    <w:rsid w:val="001C2271"/>
    <w:rsid w:val="001D3594"/>
    <w:rsid w:val="001F67D1"/>
    <w:rsid w:val="00201B01"/>
    <w:rsid w:val="0021163D"/>
    <w:rsid w:val="00223217"/>
    <w:rsid w:val="002258C1"/>
    <w:rsid w:val="00236DA4"/>
    <w:rsid w:val="0027739A"/>
    <w:rsid w:val="0028633C"/>
    <w:rsid w:val="00294294"/>
    <w:rsid w:val="002A379F"/>
    <w:rsid w:val="00337044"/>
    <w:rsid w:val="003C7115"/>
    <w:rsid w:val="003E018A"/>
    <w:rsid w:val="003E3657"/>
    <w:rsid w:val="0044483D"/>
    <w:rsid w:val="0047210C"/>
    <w:rsid w:val="00507E21"/>
    <w:rsid w:val="00522AA0"/>
    <w:rsid w:val="005541BE"/>
    <w:rsid w:val="0058020F"/>
    <w:rsid w:val="00586684"/>
    <w:rsid w:val="005C0F3F"/>
    <w:rsid w:val="005C65A4"/>
    <w:rsid w:val="005F04E8"/>
    <w:rsid w:val="005F7305"/>
    <w:rsid w:val="0060782B"/>
    <w:rsid w:val="006114C5"/>
    <w:rsid w:val="00636236"/>
    <w:rsid w:val="00665ED6"/>
    <w:rsid w:val="00670594"/>
    <w:rsid w:val="00670CCA"/>
    <w:rsid w:val="006875C6"/>
    <w:rsid w:val="006A2C6F"/>
    <w:rsid w:val="006C012E"/>
    <w:rsid w:val="006D23EA"/>
    <w:rsid w:val="006E1697"/>
    <w:rsid w:val="00716D19"/>
    <w:rsid w:val="007247A9"/>
    <w:rsid w:val="00725C1C"/>
    <w:rsid w:val="0073362C"/>
    <w:rsid w:val="00753219"/>
    <w:rsid w:val="007733D8"/>
    <w:rsid w:val="00832308"/>
    <w:rsid w:val="00893648"/>
    <w:rsid w:val="008A19CC"/>
    <w:rsid w:val="008C15E7"/>
    <w:rsid w:val="0093319B"/>
    <w:rsid w:val="009D1FE9"/>
    <w:rsid w:val="009F071F"/>
    <w:rsid w:val="00A0388E"/>
    <w:rsid w:val="00A347E7"/>
    <w:rsid w:val="00A62027"/>
    <w:rsid w:val="00A7399B"/>
    <w:rsid w:val="00A975FC"/>
    <w:rsid w:val="00AA5730"/>
    <w:rsid w:val="00AA62B9"/>
    <w:rsid w:val="00AD5313"/>
    <w:rsid w:val="00C512FC"/>
    <w:rsid w:val="00C51617"/>
    <w:rsid w:val="00C844FC"/>
    <w:rsid w:val="00C85C9B"/>
    <w:rsid w:val="00D15FD8"/>
    <w:rsid w:val="00D44F20"/>
    <w:rsid w:val="00D66234"/>
    <w:rsid w:val="00D840FB"/>
    <w:rsid w:val="00D907DD"/>
    <w:rsid w:val="00DA1DCD"/>
    <w:rsid w:val="00DB76AB"/>
    <w:rsid w:val="00DF2A5F"/>
    <w:rsid w:val="00E05008"/>
    <w:rsid w:val="00E24D5F"/>
    <w:rsid w:val="00E36384"/>
    <w:rsid w:val="00E522AA"/>
    <w:rsid w:val="00E81328"/>
    <w:rsid w:val="00E90FC4"/>
    <w:rsid w:val="00F430D6"/>
    <w:rsid w:val="00F43C02"/>
    <w:rsid w:val="00F56351"/>
    <w:rsid w:val="00F77C60"/>
    <w:rsid w:val="00FB3412"/>
    <w:rsid w:val="00FE59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72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287</Words>
  <Characters>1636</Characters>
  <Application>Microsoft Word 12.1.0</Application>
  <DocSecurity>0</DocSecurity>
  <Lines>13</Lines>
  <Paragraphs>3</Paragraphs>
  <ScaleCrop>false</ScaleCrop>
  <Company>Lumen Christi</Company>
  <LinksUpToDate>false</LinksUpToDate>
  <CharactersWithSpaces>2009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3</cp:revision>
  <cp:lastPrinted>2010-12-20T16:56:00Z</cp:lastPrinted>
  <dcterms:created xsi:type="dcterms:W3CDTF">2011-01-01T17:07:00Z</dcterms:created>
  <dcterms:modified xsi:type="dcterms:W3CDTF">2011-01-01T18:23:00Z</dcterms:modified>
</cp:coreProperties>
</file>